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B" w:rsidRPr="00D71335" w:rsidRDefault="00212CBB" w:rsidP="009E552B">
      <w:pPr>
        <w:spacing w:line="360" w:lineRule="auto"/>
        <w:jc w:val="center"/>
        <w:rPr>
          <w:rFonts w:ascii="Tahoma" w:hAnsi="Tahoma" w:cs="B Nazanin"/>
          <w:b/>
          <w:bCs/>
          <w:color w:val="0D0D0D" w:themeColor="text1" w:themeTint="F2"/>
          <w:spacing w:val="8"/>
          <w:sz w:val="32"/>
          <w:szCs w:val="32"/>
          <w:shd w:val="clear" w:color="auto" w:fill="FFFFFF"/>
          <w:rtl/>
        </w:rPr>
      </w:pPr>
      <w:r w:rsidRPr="00D71335">
        <w:rPr>
          <w:rFonts w:ascii="Tahoma" w:hAnsi="Tahoma" w:cs="B Nazanin" w:hint="cs"/>
          <w:b/>
          <w:bCs/>
          <w:color w:val="0D0D0D" w:themeColor="text1" w:themeTint="F2"/>
          <w:spacing w:val="8"/>
          <w:sz w:val="32"/>
          <w:szCs w:val="32"/>
          <w:shd w:val="clear" w:color="auto" w:fill="FFFFFF"/>
          <w:rtl/>
        </w:rPr>
        <w:t>مرکز آموزشی درمانی شهدا</w:t>
      </w:r>
    </w:p>
    <w:p w:rsidR="009E552B" w:rsidRDefault="00A50D19" w:rsidP="009E552B">
      <w:pPr>
        <w:spacing w:line="360" w:lineRule="auto"/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نام و نام خانوادگی واحد : 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کنترل عفونت</w:t>
      </w:r>
    </w:p>
    <w:p w:rsidR="009E552B" w:rsidRDefault="009E552B" w:rsidP="00F07F65">
      <w:pPr>
        <w:spacing w:line="360" w:lineRule="auto"/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نام و نام خانوادگی </w:t>
      </w:r>
      <w:r w:rsidR="00F07F65"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فوکال پوینت عفونی مرکز آموزشی درمانی شهدا</w:t>
      </w: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: </w:t>
      </w:r>
      <w:r w:rsidR="00F07F65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غلام رضا قهرمانی </w:t>
      </w:r>
      <w:r w:rsidR="00F07F65">
        <w:rPr>
          <w:rFonts w:ascii="Sakkal Majalla" w:hAnsi="Sakkal Majalla" w:cs="Sakkal Majalla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–</w:t>
      </w:r>
      <w:r w:rsidR="00F07F65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متخصص بیماریهای عفونی</w:t>
      </w:r>
      <w:bookmarkStart w:id="0" w:name="_GoBack"/>
      <w:bookmarkEnd w:id="0"/>
    </w:p>
    <w:p w:rsidR="00F07F65" w:rsidRDefault="00F07F65" w:rsidP="00F07F65">
      <w:pPr>
        <w:spacing w:line="360" w:lineRule="auto"/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نام و نام خانوادگی</w:t>
      </w:r>
      <w:r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rtl/>
        </w:rPr>
        <w:t xml:space="preserve"> کارشناس کنترل عفونت مرکز </w:t>
      </w:r>
      <w:r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آموزشی درمانی شهدا</w:t>
      </w:r>
      <w:r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rtl/>
        </w:rPr>
        <w:t xml:space="preserve">: </w:t>
      </w:r>
      <w:r w:rsidRPr="00F07F65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اعظم رموزی کوچه باغ</w:t>
      </w:r>
    </w:p>
    <w:p w:rsidR="009E552B" w:rsidRPr="009E552B" w:rsidRDefault="009E552B" w:rsidP="009E552B">
      <w:pPr>
        <w:spacing w:line="360" w:lineRule="auto"/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مدرک تحص</w:t>
      </w:r>
      <w:r w:rsidRPr="009E552B"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ل</w:t>
      </w:r>
      <w:r w:rsidRPr="009E552B"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 : 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کارشناس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ارشد</w:t>
      </w:r>
    </w:p>
    <w:p w:rsidR="009E552B" w:rsidRPr="009E552B" w:rsidRDefault="009E552B" w:rsidP="009E552B">
      <w:pPr>
        <w:spacing w:line="360" w:lineRule="auto"/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رشته</w:t>
      </w: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تحص</w:t>
      </w:r>
      <w:r w:rsidRPr="009E552B"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ل</w:t>
      </w:r>
      <w:r w:rsidRPr="009E552B"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 : 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پرستاری کودکان</w:t>
      </w:r>
    </w:p>
    <w:p w:rsidR="009E552B" w:rsidRPr="009E552B" w:rsidRDefault="009E552B" w:rsidP="009E552B">
      <w:pPr>
        <w:spacing w:line="360" w:lineRule="auto"/>
        <w:rPr>
          <w:rFonts w:ascii="Tahoma" w:hAnsi="Tahoma" w:cs="Tahoma"/>
          <w:color w:val="0D0D0D" w:themeColor="text1" w:themeTint="F2"/>
          <w:spacing w:val="8"/>
          <w:sz w:val="20"/>
          <w:szCs w:val="20"/>
          <w:shd w:val="clear" w:color="auto" w:fill="FFFFFF"/>
          <w:rtl/>
        </w:rPr>
      </w:pPr>
      <w:r w:rsidRPr="009E552B">
        <w:rPr>
          <w:rFonts w:ascii="Tahoma" w:hAnsi="Tahoma" w:cs="B Nazanin" w:hint="eastAsia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نوع</w:t>
      </w: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استخدام :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رسم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A50D19">
        <w:rPr>
          <w:rFonts w:ascii="Tahoma" w:hAnsi="Tahoma" w:cs="Tahoma"/>
          <w:color w:val="0D0D0D" w:themeColor="text1" w:themeTint="F2"/>
          <w:spacing w:val="8"/>
          <w:sz w:val="20"/>
          <w:szCs w:val="20"/>
          <w:shd w:val="clear" w:color="auto" w:fill="FFFFFF"/>
          <w:rtl/>
        </w:rPr>
        <w:t xml:space="preserve"> </w:t>
      </w:r>
    </w:p>
    <w:p w:rsidR="00A50D19" w:rsidRPr="009E552B" w:rsidRDefault="00A50D19" w:rsidP="00A50D19">
      <w:pPr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معرف</w:t>
      </w:r>
      <w:r w:rsidRPr="009E552B">
        <w:rPr>
          <w:rFonts w:ascii="Tahoma" w:hAnsi="Tahoma" w:cs="B Nazanin" w:hint="cs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واحد :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واحد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کنترل عفونت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در جهت کاهش پ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شگ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ر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کنترل عفونت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افزا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ش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همچن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ارتقاء ک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ف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ت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مراقبت بهداشت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از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تشک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ل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شده است.</w:t>
      </w:r>
    </w:p>
    <w:p w:rsidR="00A50D19" w:rsidRPr="009E552B" w:rsidRDefault="00A50D19" w:rsidP="00A50D19">
      <w:pPr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شرح وظايف سوپروايزر كنترل عفونت: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1. شناخت منابع عفونت هاي بيمارستاني از طريق بررسي و انجام پژوهش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2. بكارگيري نتايج پژوهش ها و مطالعات جديد در انجام مراقبت ها براي پيشگيري و كنترل عفونت بيمارستاني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3. همكاري در توسعه و اجراي برنامه هاي آموزشي براي كادر پرستاري ، دانشجويان و ساير كاركنان در صورت لزوم به منظور پيشگيري و كنترل عفونت با همكار ي سوپروايزر آموزشي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4. شركت در جلسات و دوره هاي آموزشي كه در رابطه با كنترل عفونت براي كادر پرستاري با ساير گروهها برگزار مي شود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5. تشكيل پرونده بهداشتي و تنظيم برنامه معاينات دوره اي و واكسيناسيون براي كاركنان بيمارستان و ارائه گزارش از موارد مثبت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6. ارزيابي وسايل و تجهيزات لازم براي عفونت هاي خطرناك و ارائه راهكاري مناسب به كميته كنترل عفونت بيمارستان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7. نيازسنجي </w:t>
      </w:r>
      <w:r w:rsid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آموزش كاركنان بيمارستان در عفون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ت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هاي بيمارستاني و پيگيري از تجربه آموزشهاي ارائه شده مورد نياز براي رعايت قوانين و مقررات كنترل عفونت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lastRenderedPageBreak/>
        <w:t>8. بازديد روزانه از بخشهاي مختلف بيمارستاني براي كشف موارد جديد احتمالي و پيگيري موارد گذشته از طريق نتايج آزمايشات و علائمي باليني و ثبت و ارائه گزارشات لازم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9. تهيه و تدوين دستورالعملهاي كنترل عفونت هاي باليني جهت بخشهاي ويژه و ساير قسمتهاي آسيب پذير بر اساس استانداردهاي مراقبتي با همكاري كميته كنترل عفونت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10. نظارت و ارزشيابي از اجراي ضوابط و مقررات توصيه شده توسط كميته كنترل عفونت در كليه واحدهاي بيمارستاني و گزارش نتايج به كميته مزبور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11. نظارت و كمك در ايزولاسيون بيماران عفوني با توجه به خط مشي هاي كميته و امكانات موجود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12. همكاري با تيم كنترل عفونت بيمارستان براي تشخيص، تحقيق، كنترل و ارزشيابي و بروز عفونت در همه گيريهاي بيمارستا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ي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9E552B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A50D19">
        <w:rPr>
          <w:rFonts w:ascii="Tahoma" w:hAnsi="Tahoma" w:cs="Tahoma"/>
          <w:color w:val="0D0D0D" w:themeColor="text1" w:themeTint="F2"/>
          <w:spacing w:val="8"/>
          <w:sz w:val="20"/>
          <w:szCs w:val="20"/>
          <w:shd w:val="clear" w:color="auto" w:fill="FFFFFF"/>
          <w:rtl/>
        </w:rPr>
        <w:t>13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 شركت در جلسات كميته كنترل عفونت بمنظور ارائه اطلاعات و گزارشات و دريافت دستورالعمل هاي اجرايي با رعايت احتياط هاي همه جانبه</w:t>
      </w:r>
      <w:r w:rsid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.</w:t>
      </w:r>
    </w:p>
    <w:p w:rsidR="00A50D19" w:rsidRPr="009E552B" w:rsidRDefault="00A50D19" w:rsidP="00A50D19">
      <w:pPr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شرح وظايف پرستار كنترل عفونت: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1.شناسايي موارد عفونت بيمارستاني بر اساس تعاريف استاندارد 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</w:rPr>
        <w:t>NNIS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براي چهار عفونت شايع و گزارش منظم آنها با فرم هاي مربوطه به مركز بهداشت شهرستان.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2. بررسي نوع عفونت و ميكروارگانيسم عامل آن.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3.مشاركت در آموزش پرسنل درماني و خدماتي در رابطه با راههاي پيشگيري و كنترل عفونت هاي بيمارستاني.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4.برنامه هاي آموزشي براي بيماران و همراهان آنها در زمينه هاي پيشگيري از عفونت هاي بيمارستاني از طريق توزيع پمفلت،پوستر و ارائه آموزش هاي چهره به چهره.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5.شركت در نظام مراقبت از عفونت هاي بيمارستاني.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6.بيماريابي با استفاده از فرم مخصوص و پس از تشخيص وتعيين كد بيماري فرم شماره يك را تكميل و ارائه به كميته كنترل عفونت بيمارستان.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7. آموزش و توجيه سرپرستاران بخشها و سوپروايزر آزمايشگاه براي گزارش موارد مشكوك به عفونت بيمارستاني به تيم كنترل عفونت.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8 .مشاركت پژوهشي در زمان بروز اپيدمي.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9.همكاري و مشاركت با كارشناس بهداشت محيط و كميته كنترل عفونت بيمارستان و شهرستان براي انجام بازديدهاي نظارتي و ارزيابي.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10. ارائه پروتكل هاي درمان با آنتي بيوتيك بر اساس مصوبات كميته كنترل عفونت بيمارستان، شهرستان و دانشگاه به بخشهاي مختلف براي مقابله با مقاومت آنتي بيوتيكي.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11. ارائه پيشنهادات اصلاحي براي پيشگيري از عفونت هاي بيمارستاني به كميته كنترل عفونت بيمارستان.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lastRenderedPageBreak/>
        <w:t>12.كمك به ارزيابي فعاليتهاي بخش هاي بيمارستان در زمينه اقدامات پيشگيري از عفونت هاي بيمارستاني بر اساس چك ليست هاي نظارت و ارزشيابي يكسان مصوب كميته كشوري.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13.پيگيري انجام اقدامات لازم پس از آسيب هاي ناشي از اجسام تيز و برنده آلوده در كادر بهداشتي.</w:t>
      </w:r>
    </w:p>
    <w:p w:rsidR="00A50D19" w:rsidRPr="009E552B" w:rsidRDefault="00A50D19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14.همكاري و هماهنگي باساير كميته هاي بيمارستاني در زمينه اهداف مشترك.</w:t>
      </w:r>
    </w:p>
    <w:p w:rsidR="00212CBB" w:rsidRDefault="00A50D19" w:rsidP="00212CBB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15.ارائه نظرات مشورتي و كارشناسي مربوط به بهداشت.</w:t>
      </w:r>
    </w:p>
    <w:p w:rsidR="009E552B" w:rsidRPr="009E552B" w:rsidRDefault="009E552B" w:rsidP="009E552B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b/>
          <w:bCs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اهداف  واحد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: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اجرا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دستورالعمل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کنترل عفونت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جمع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آور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منظم وتحل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ل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داده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نظام مراقبت عفونت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کسب شده از</w:t>
      </w:r>
      <w:r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نظارت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براجرا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خط مش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ها و روش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تا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دشده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درکم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ته،درتمام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بخشها/ واحدها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مربوطه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به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روز رسان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مرور منظم خط مش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ها و روش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کنترل عفونت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نظارت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بر انتقال نتا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ج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اطلاعات عفونت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به مد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ران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واحدها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گزارش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عفونت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به سازمانها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مرتبط</w:t>
      </w:r>
      <w:r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(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سازمانها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سلامت وبهداشت عموم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خارج ازب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  <w:r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درچارچوب قوان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مقررات</w:t>
      </w:r>
      <w:r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)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گزارش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واگ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ر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غ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ر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واگ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ر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موارد جد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د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مطابق دستورالعمل وزارت متبوع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پا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ش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کنترل انجام صح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ح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ضدعفون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مح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طها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روشها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صح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ح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استر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ل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زاس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ون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در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مارستان</w:t>
      </w:r>
    </w:p>
    <w:p w:rsidR="009E552B" w:rsidRPr="009E552B" w:rsidRDefault="009E552B" w:rsidP="009E552B">
      <w:pPr>
        <w:pStyle w:val="ListParagraph"/>
        <w:numPr>
          <w:ilvl w:val="0"/>
          <w:numId w:val="3"/>
        </w:num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نظارت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پ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گ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ر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نحوه مراقبت ها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پزشک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و پرستار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از ب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  <w:r w:rsidRPr="009E552B">
        <w:rPr>
          <w:rFonts w:ascii="Tahoma" w:hAnsi="Tahoma" w:cs="B Nazanin" w:hint="eastAsia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ماران</w:t>
      </w:r>
      <w:r w:rsidRPr="009E552B"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 xml:space="preserve"> عفون</w:t>
      </w:r>
      <w:r w:rsidRPr="009E552B">
        <w:rPr>
          <w:rFonts w:ascii="Tahoma" w:hAnsi="Tahoma" w:cs="B Nazanin" w:hint="cs"/>
          <w:color w:val="0D0D0D" w:themeColor="text1" w:themeTint="F2"/>
          <w:spacing w:val="8"/>
          <w:sz w:val="24"/>
          <w:szCs w:val="24"/>
          <w:shd w:val="clear" w:color="auto" w:fill="FFFFFF"/>
          <w:rtl/>
        </w:rPr>
        <w:t>ی</w:t>
      </w:r>
    </w:p>
    <w:p w:rsidR="009E552B" w:rsidRDefault="009E552B" w:rsidP="00A50D19">
      <w:pPr>
        <w:rPr>
          <w:rFonts w:ascii="Tahoma" w:hAnsi="Tahoma" w:cs="B Nazanin"/>
          <w:color w:val="0D0D0D" w:themeColor="text1" w:themeTint="F2"/>
          <w:spacing w:val="8"/>
          <w:sz w:val="24"/>
          <w:szCs w:val="24"/>
          <w:shd w:val="clear" w:color="auto" w:fill="FFFFFF"/>
          <w:rtl/>
        </w:rPr>
      </w:pPr>
    </w:p>
    <w:sectPr w:rsidR="009E552B" w:rsidSect="00CA0B2D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8" w:rsidRDefault="004B4B28" w:rsidP="00D71335">
      <w:pPr>
        <w:spacing w:after="0" w:line="240" w:lineRule="auto"/>
      </w:pPr>
      <w:r>
        <w:separator/>
      </w:r>
    </w:p>
  </w:endnote>
  <w:endnote w:type="continuationSeparator" w:id="0">
    <w:p w:rsidR="004B4B28" w:rsidRDefault="004B4B28" w:rsidP="00D7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35" w:rsidRDefault="00D71335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07F65">
      <w:rPr>
        <w:caps/>
        <w:noProof/>
        <w:color w:val="5B9BD5" w:themeColor="accent1"/>
        <w:rtl/>
      </w:rPr>
      <w:t>3</w:t>
    </w:r>
    <w:r>
      <w:rPr>
        <w:caps/>
        <w:noProof/>
        <w:color w:val="5B9BD5" w:themeColor="accent1"/>
      </w:rPr>
      <w:fldChar w:fldCharType="end"/>
    </w:r>
  </w:p>
  <w:p w:rsidR="00D71335" w:rsidRDefault="00D71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8" w:rsidRDefault="004B4B28" w:rsidP="00D71335">
      <w:pPr>
        <w:spacing w:after="0" w:line="240" w:lineRule="auto"/>
      </w:pPr>
      <w:r>
        <w:separator/>
      </w:r>
    </w:p>
  </w:footnote>
  <w:footnote w:type="continuationSeparator" w:id="0">
    <w:p w:rsidR="004B4B28" w:rsidRDefault="004B4B28" w:rsidP="00D7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24AF"/>
    <w:multiLevelType w:val="hybridMultilevel"/>
    <w:tmpl w:val="0BB68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1C57"/>
    <w:multiLevelType w:val="hybridMultilevel"/>
    <w:tmpl w:val="CEA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351E9"/>
    <w:multiLevelType w:val="hybridMultilevel"/>
    <w:tmpl w:val="2E70C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19"/>
    <w:rsid w:val="000D09CF"/>
    <w:rsid w:val="001111C0"/>
    <w:rsid w:val="00212CBB"/>
    <w:rsid w:val="004519E4"/>
    <w:rsid w:val="004B4B28"/>
    <w:rsid w:val="009E552B"/>
    <w:rsid w:val="00A50D19"/>
    <w:rsid w:val="00CA0B2D"/>
    <w:rsid w:val="00D71335"/>
    <w:rsid w:val="00F01276"/>
    <w:rsid w:val="00F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3753D1D0-0F43-48CC-9D85-FACE7AE2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35"/>
  </w:style>
  <w:style w:type="paragraph" w:styleId="Footer">
    <w:name w:val="footer"/>
    <w:basedOn w:val="Normal"/>
    <w:link w:val="FooterChar"/>
    <w:uiPriority w:val="99"/>
    <w:unhideWhenUsed/>
    <w:rsid w:val="00D7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رموزي</dc:creator>
  <cp:keywords/>
  <dc:description/>
  <cp:lastModifiedBy>اعظم رموزي</cp:lastModifiedBy>
  <cp:revision>5</cp:revision>
  <dcterms:created xsi:type="dcterms:W3CDTF">2021-01-11T10:13:00Z</dcterms:created>
  <dcterms:modified xsi:type="dcterms:W3CDTF">2021-01-23T06:26:00Z</dcterms:modified>
</cp:coreProperties>
</file>